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32A3A" w14:textId="77777777" w:rsidR="004B41AB" w:rsidRPr="004B41AB" w:rsidRDefault="004B41AB" w:rsidP="004B41AB">
      <w:pPr>
        <w:shd w:val="clear" w:color="auto" w:fill="E5EAEE"/>
        <w:spacing w:before="300" w:after="300" w:line="240" w:lineRule="auto"/>
        <w:outlineLvl w:val="1"/>
        <w:rPr>
          <w:rFonts w:ascii="Montserrat" w:eastAsia="Times New Roman" w:hAnsi="Montserrat" w:cs="Times New Roman"/>
          <w:b/>
          <w:bCs/>
          <w:color w:val="36373E"/>
          <w:spacing w:val="-15"/>
          <w:sz w:val="34"/>
          <w:szCs w:val="34"/>
          <w:lang w:eastAsia="de-DE"/>
        </w:rPr>
      </w:pPr>
      <w:r w:rsidRPr="004B41AB">
        <w:rPr>
          <w:rFonts w:ascii="Montserrat" w:eastAsia="Times New Roman" w:hAnsi="Montserrat" w:cs="Times New Roman"/>
          <w:b/>
          <w:bCs/>
          <w:color w:val="36373E"/>
          <w:spacing w:val="-15"/>
          <w:sz w:val="34"/>
          <w:szCs w:val="34"/>
          <w:lang w:eastAsia="de-DE"/>
        </w:rPr>
        <w:t>“Man kann Riesling durchs ganze Menü trinken”</w:t>
      </w:r>
    </w:p>
    <w:p w14:paraId="11D2A45D" w14:textId="77777777" w:rsidR="004B41AB" w:rsidRPr="004B41AB" w:rsidRDefault="004B41AB" w:rsidP="004B41AB">
      <w:pPr>
        <w:shd w:val="clear" w:color="auto" w:fill="E5EAEE"/>
        <w:spacing w:after="0" w:line="240" w:lineRule="auto"/>
        <w:rPr>
          <w:rFonts w:ascii="Segoe UI" w:eastAsia="Times New Roman" w:hAnsi="Segoe UI" w:cs="Segoe UI"/>
          <w:color w:val="1D1D1F"/>
          <w:spacing w:val="2"/>
          <w:sz w:val="23"/>
          <w:szCs w:val="23"/>
          <w:lang w:eastAsia="de-DE"/>
        </w:rPr>
      </w:pPr>
      <w:r w:rsidRPr="004B41AB">
        <w:rPr>
          <w:rFonts w:ascii="Segoe UI" w:eastAsia="Times New Roman" w:hAnsi="Segoe UI" w:cs="Segoe UI"/>
          <w:color w:val="1D1D1F"/>
          <w:spacing w:val="2"/>
          <w:sz w:val="23"/>
          <w:szCs w:val="23"/>
          <w:lang w:eastAsia="de-DE"/>
        </w:rPr>
        <w:t>„Wenn man keine Lust hat, viele verschiedene </w:t>
      </w:r>
      <w:hyperlink r:id="rId4" w:tgtFrame="_blank" w:tooltip="Nachschlagen im Glossar" w:history="1">
        <w:r w:rsidRPr="004B41AB">
          <w:rPr>
            <w:rFonts w:ascii="Segoe UI" w:eastAsia="Times New Roman" w:hAnsi="Segoe UI" w:cs="Segoe UI"/>
            <w:color w:val="0000FF"/>
            <w:spacing w:val="2"/>
            <w:sz w:val="23"/>
            <w:szCs w:val="23"/>
            <w:u w:val="single"/>
            <w:lang w:eastAsia="de-DE"/>
          </w:rPr>
          <w:t>Weine</w:t>
        </w:r>
      </w:hyperlink>
      <w:r w:rsidRPr="004B41AB">
        <w:rPr>
          <w:rFonts w:ascii="Segoe UI" w:eastAsia="Times New Roman" w:hAnsi="Segoe UI" w:cs="Segoe UI"/>
          <w:color w:val="1D1D1F"/>
          <w:spacing w:val="2"/>
          <w:sz w:val="23"/>
          <w:szCs w:val="23"/>
          <w:lang w:eastAsia="de-DE"/>
        </w:rPr>
        <w:t> zu trinken, kann man einen hochwertigen </w:t>
      </w:r>
      <w:hyperlink r:id="rId5" w:tgtFrame="_blank" w:tooltip="Nachschlagen im Glossar" w:history="1">
        <w:r w:rsidRPr="004B41AB">
          <w:rPr>
            <w:rFonts w:ascii="Segoe UI" w:eastAsia="Times New Roman" w:hAnsi="Segoe UI" w:cs="Segoe UI"/>
            <w:color w:val="0000FF"/>
            <w:spacing w:val="2"/>
            <w:sz w:val="23"/>
            <w:szCs w:val="23"/>
            <w:u w:val="single"/>
            <w:lang w:eastAsia="de-DE"/>
          </w:rPr>
          <w:t>Riesling</w:t>
        </w:r>
      </w:hyperlink>
      <w:r w:rsidRPr="004B41AB">
        <w:rPr>
          <w:rFonts w:ascii="Segoe UI" w:eastAsia="Times New Roman" w:hAnsi="Segoe UI" w:cs="Segoe UI"/>
          <w:color w:val="1D1D1F"/>
          <w:spacing w:val="2"/>
          <w:sz w:val="23"/>
          <w:szCs w:val="23"/>
          <w:lang w:eastAsia="de-DE"/>
        </w:rPr>
        <w:t> durch das ganze Menü trinken“, erklärt sie seine Attraktivität als Essensbegleiter. „Über den Abend verändert sich der </w:t>
      </w:r>
      <w:hyperlink r:id="rId6" w:tgtFrame="_blank" w:tooltip="Nachschlagen im Glossar" w:history="1">
        <w:r w:rsidRPr="004B41AB">
          <w:rPr>
            <w:rFonts w:ascii="Segoe UI" w:eastAsia="Times New Roman" w:hAnsi="Segoe UI" w:cs="Segoe UI"/>
            <w:color w:val="0000FF"/>
            <w:spacing w:val="2"/>
            <w:sz w:val="23"/>
            <w:szCs w:val="23"/>
            <w:u w:val="single"/>
            <w:lang w:eastAsia="de-DE"/>
          </w:rPr>
          <w:t>Wein</w:t>
        </w:r>
      </w:hyperlink>
      <w:r w:rsidRPr="004B41AB">
        <w:rPr>
          <w:rFonts w:ascii="Segoe UI" w:eastAsia="Times New Roman" w:hAnsi="Segoe UI" w:cs="Segoe UI"/>
          <w:color w:val="1D1D1F"/>
          <w:spacing w:val="2"/>
          <w:sz w:val="23"/>
          <w:szCs w:val="23"/>
          <w:lang w:eastAsia="de-DE"/>
        </w:rPr>
        <w:t> mit der Luft sowie der steigenden </w:t>
      </w:r>
      <w:hyperlink r:id="rId7" w:tgtFrame="_blank" w:tooltip="Nachschlagen im Glossar" w:history="1">
        <w:r w:rsidRPr="004B41AB">
          <w:rPr>
            <w:rFonts w:ascii="Segoe UI" w:eastAsia="Times New Roman" w:hAnsi="Segoe UI" w:cs="Segoe UI"/>
            <w:color w:val="0000FF"/>
            <w:spacing w:val="2"/>
            <w:sz w:val="23"/>
            <w:szCs w:val="23"/>
            <w:u w:val="single"/>
            <w:lang w:eastAsia="de-DE"/>
          </w:rPr>
          <w:t>Temperatur</w:t>
        </w:r>
      </w:hyperlink>
      <w:r w:rsidRPr="004B41AB">
        <w:rPr>
          <w:rFonts w:ascii="Segoe UI" w:eastAsia="Times New Roman" w:hAnsi="Segoe UI" w:cs="Segoe UI"/>
          <w:color w:val="1D1D1F"/>
          <w:spacing w:val="2"/>
          <w:sz w:val="23"/>
          <w:szCs w:val="23"/>
          <w:lang w:eastAsia="de-DE"/>
        </w:rPr>
        <w:t> – und passt sich wie ein Chamäleon dem Essen an, vorausgesetzt, die </w:t>
      </w:r>
      <w:hyperlink r:id="rId8" w:tgtFrame="_blank" w:tooltip="Nachschlagen im Glossar" w:history="1">
        <w:r w:rsidRPr="004B41AB">
          <w:rPr>
            <w:rFonts w:ascii="Segoe UI" w:eastAsia="Times New Roman" w:hAnsi="Segoe UI" w:cs="Segoe UI"/>
            <w:color w:val="0000FF"/>
            <w:spacing w:val="2"/>
            <w:sz w:val="23"/>
            <w:szCs w:val="23"/>
            <w:u w:val="single"/>
            <w:lang w:eastAsia="de-DE"/>
          </w:rPr>
          <w:t>Säure</w:t>
        </w:r>
      </w:hyperlink>
      <w:r w:rsidRPr="004B41AB">
        <w:rPr>
          <w:rFonts w:ascii="Segoe UI" w:eastAsia="Times New Roman" w:hAnsi="Segoe UI" w:cs="Segoe UI"/>
          <w:color w:val="1D1D1F"/>
          <w:spacing w:val="2"/>
          <w:sz w:val="23"/>
          <w:szCs w:val="23"/>
          <w:lang w:eastAsia="de-DE"/>
        </w:rPr>
        <w:t> ist dabei nicht zu niedrig.“ Bei ihr seien viele Gäste allerdings oft sehr vorsichtig, dabei entpuppten sich mildere </w:t>
      </w:r>
      <w:hyperlink r:id="rId9" w:tgtFrame="_blank" w:tooltip="Nachschlagen im Glossar" w:history="1">
        <w:r w:rsidRPr="004B41AB">
          <w:rPr>
            <w:rFonts w:ascii="Segoe UI" w:eastAsia="Times New Roman" w:hAnsi="Segoe UI" w:cs="Segoe UI"/>
            <w:color w:val="0000FF"/>
            <w:spacing w:val="2"/>
            <w:sz w:val="23"/>
            <w:szCs w:val="23"/>
            <w:u w:val="single"/>
            <w:lang w:eastAsia="de-DE"/>
          </w:rPr>
          <w:t>Weine</w:t>
        </w:r>
      </w:hyperlink>
      <w:r w:rsidRPr="004B41AB">
        <w:rPr>
          <w:rFonts w:ascii="Segoe UI" w:eastAsia="Times New Roman" w:hAnsi="Segoe UI" w:cs="Segoe UI"/>
          <w:color w:val="1D1D1F"/>
          <w:spacing w:val="2"/>
          <w:sz w:val="23"/>
          <w:szCs w:val="23"/>
          <w:lang w:eastAsia="de-DE"/>
        </w:rPr>
        <w:t> häufig als zu langweilig, um sich als Essensbegleiter zu eignen. „Das Problem ist oft eher, dass beim </w:t>
      </w:r>
      <w:hyperlink r:id="rId10" w:tgtFrame="_blank" w:tooltip="Nachschlagen im Glossar" w:history="1">
        <w:r w:rsidRPr="004B41AB">
          <w:rPr>
            <w:rFonts w:ascii="Segoe UI" w:eastAsia="Times New Roman" w:hAnsi="Segoe UI" w:cs="Segoe UI"/>
            <w:color w:val="0000FF"/>
            <w:spacing w:val="2"/>
            <w:sz w:val="23"/>
            <w:szCs w:val="23"/>
            <w:u w:val="single"/>
            <w:lang w:eastAsia="de-DE"/>
          </w:rPr>
          <w:t>Riesling</w:t>
        </w:r>
      </w:hyperlink>
      <w:r w:rsidRPr="004B41AB">
        <w:rPr>
          <w:rFonts w:ascii="Segoe UI" w:eastAsia="Times New Roman" w:hAnsi="Segoe UI" w:cs="Segoe UI"/>
          <w:color w:val="1D1D1F"/>
          <w:spacing w:val="2"/>
          <w:sz w:val="23"/>
          <w:szCs w:val="23"/>
          <w:lang w:eastAsia="de-DE"/>
        </w:rPr>
        <w:t> selbst die </w:t>
      </w:r>
      <w:hyperlink r:id="rId11" w:tgtFrame="_blank" w:tooltip="Nachschlagen im Glossar" w:history="1">
        <w:r w:rsidRPr="004B41AB">
          <w:rPr>
            <w:rFonts w:ascii="Segoe UI" w:eastAsia="Times New Roman" w:hAnsi="Segoe UI" w:cs="Segoe UI"/>
            <w:color w:val="0000FF"/>
            <w:spacing w:val="2"/>
            <w:sz w:val="23"/>
            <w:szCs w:val="23"/>
            <w:u w:val="single"/>
            <w:lang w:eastAsia="de-DE"/>
          </w:rPr>
          <w:t>Gutsweine</w:t>
        </w:r>
      </w:hyperlink>
      <w:r w:rsidRPr="004B41AB">
        <w:rPr>
          <w:rFonts w:ascii="Segoe UI" w:eastAsia="Times New Roman" w:hAnsi="Segoe UI" w:cs="Segoe UI"/>
          <w:color w:val="1D1D1F"/>
          <w:spacing w:val="2"/>
          <w:sz w:val="23"/>
          <w:szCs w:val="23"/>
          <w:lang w:eastAsia="de-DE"/>
        </w:rPr>
        <w:t> zu jung geöffnet werden - und die </w:t>
      </w:r>
      <w:hyperlink r:id="rId12" w:tgtFrame="_blank" w:tooltip="Nachschlagen im Glossar" w:history="1">
        <w:r w:rsidRPr="004B41AB">
          <w:rPr>
            <w:rFonts w:ascii="Segoe UI" w:eastAsia="Times New Roman" w:hAnsi="Segoe UI" w:cs="Segoe UI"/>
            <w:color w:val="0000FF"/>
            <w:spacing w:val="2"/>
            <w:sz w:val="23"/>
            <w:szCs w:val="23"/>
            <w:u w:val="single"/>
            <w:lang w:eastAsia="de-DE"/>
          </w:rPr>
          <w:t>Säure</w:t>
        </w:r>
      </w:hyperlink>
      <w:r w:rsidRPr="004B41AB">
        <w:rPr>
          <w:rFonts w:ascii="Segoe UI" w:eastAsia="Times New Roman" w:hAnsi="Segoe UI" w:cs="Segoe UI"/>
          <w:color w:val="1D1D1F"/>
          <w:spacing w:val="2"/>
          <w:sz w:val="23"/>
          <w:szCs w:val="23"/>
          <w:lang w:eastAsia="de-DE"/>
        </w:rPr>
        <w:t> zu dieser Zeit noch nicht gut </w:t>
      </w:r>
      <w:hyperlink r:id="rId13" w:tgtFrame="_blank" w:tooltip="Nachschlagen im Glossar" w:history="1">
        <w:r w:rsidRPr="004B41AB">
          <w:rPr>
            <w:rFonts w:ascii="Segoe UI" w:eastAsia="Times New Roman" w:hAnsi="Segoe UI" w:cs="Segoe UI"/>
            <w:color w:val="0000FF"/>
            <w:spacing w:val="2"/>
            <w:sz w:val="23"/>
            <w:szCs w:val="23"/>
            <w:u w:val="single"/>
            <w:lang w:eastAsia="de-DE"/>
          </w:rPr>
          <w:t>eingebunden</w:t>
        </w:r>
      </w:hyperlink>
      <w:r w:rsidRPr="004B41AB">
        <w:rPr>
          <w:rFonts w:ascii="Segoe UI" w:eastAsia="Times New Roman" w:hAnsi="Segoe UI" w:cs="Segoe UI"/>
          <w:color w:val="1D1D1F"/>
          <w:spacing w:val="2"/>
          <w:sz w:val="23"/>
          <w:szCs w:val="23"/>
          <w:lang w:eastAsia="de-DE"/>
        </w:rPr>
        <w:t> ist.“</w:t>
      </w:r>
    </w:p>
    <w:p w14:paraId="58F83D1B" w14:textId="68F7FAEB" w:rsidR="004B41AB" w:rsidRPr="004B41AB" w:rsidRDefault="004B41AB" w:rsidP="004B41AB">
      <w:pPr>
        <w:shd w:val="clear" w:color="auto" w:fill="E5EAEE"/>
        <w:spacing w:after="0" w:line="240" w:lineRule="auto"/>
        <w:rPr>
          <w:rFonts w:ascii="Segoe UI" w:eastAsia="Times New Roman" w:hAnsi="Segoe UI" w:cs="Segoe UI"/>
          <w:color w:val="1D1D1F"/>
          <w:spacing w:val="2"/>
          <w:sz w:val="23"/>
          <w:szCs w:val="23"/>
          <w:lang w:eastAsia="de-DE"/>
        </w:rPr>
      </w:pPr>
      <w:r w:rsidRPr="004B41AB">
        <w:rPr>
          <w:rFonts w:ascii="Segoe UI" w:eastAsia="Times New Roman" w:hAnsi="Segoe UI" w:cs="Segoe UI"/>
          <w:color w:val="1D1D1F"/>
          <w:spacing w:val="2"/>
          <w:sz w:val="23"/>
          <w:szCs w:val="23"/>
          <w:lang w:eastAsia="de-DE"/>
        </w:rPr>
        <w:t>Neben der </w:t>
      </w:r>
      <w:hyperlink r:id="rId14" w:tgtFrame="_blank" w:tooltip="Nachschlagen im Glossar" w:history="1">
        <w:r w:rsidRPr="004B41AB">
          <w:rPr>
            <w:rFonts w:ascii="Segoe UI" w:eastAsia="Times New Roman" w:hAnsi="Segoe UI" w:cs="Segoe UI"/>
            <w:color w:val="0000FF"/>
            <w:spacing w:val="2"/>
            <w:sz w:val="23"/>
            <w:szCs w:val="23"/>
            <w:u w:val="single"/>
            <w:lang w:eastAsia="de-DE"/>
          </w:rPr>
          <w:t>Säure</w:t>
        </w:r>
      </w:hyperlink>
      <w:r w:rsidRPr="004B41AB">
        <w:rPr>
          <w:rFonts w:ascii="Segoe UI" w:eastAsia="Times New Roman" w:hAnsi="Segoe UI" w:cs="Segoe UI"/>
          <w:color w:val="1D1D1F"/>
          <w:spacing w:val="2"/>
          <w:sz w:val="23"/>
          <w:szCs w:val="23"/>
          <w:lang w:eastAsia="de-DE"/>
        </w:rPr>
        <w:t xml:space="preserve"> macht für Stefanie Hehn </w:t>
      </w:r>
      <w:r w:rsidR="00AC7288">
        <w:rPr>
          <w:rFonts w:ascii="Segoe UI" w:eastAsia="Times New Roman" w:hAnsi="Segoe UI" w:cs="Segoe UI"/>
          <w:color w:val="1D1D1F"/>
          <w:spacing w:val="2"/>
          <w:sz w:val="23"/>
          <w:szCs w:val="23"/>
          <w:lang w:eastAsia="de-DE"/>
        </w:rPr>
        <w:t>(a</w:t>
      </w:r>
      <w:r w:rsidR="00AC7288">
        <w:rPr>
          <w:rFonts w:ascii="Segoe UI" w:hAnsi="Segoe UI" w:cs="Segoe UI"/>
          <w:color w:val="1D1D1F"/>
          <w:spacing w:val="2"/>
          <w:sz w:val="23"/>
          <w:szCs w:val="23"/>
          <w:shd w:val="clear" w:color="auto" w:fill="E5EAEE"/>
        </w:rPr>
        <w:t>ls zweite Frau aus </w:t>
      </w:r>
      <w:hyperlink r:id="rId15" w:tgtFrame="_blank" w:tooltip="Nachschlagen in Regionen" w:history="1">
        <w:r w:rsidR="00AC7288">
          <w:rPr>
            <w:rStyle w:val="Hyperlink"/>
            <w:rFonts w:ascii="Segoe UI" w:hAnsi="Segoe UI" w:cs="Segoe UI"/>
            <w:color w:val="98002E"/>
            <w:spacing w:val="2"/>
            <w:sz w:val="23"/>
            <w:szCs w:val="23"/>
          </w:rPr>
          <w:t>Deutschland</w:t>
        </w:r>
      </w:hyperlink>
      <w:r w:rsidR="00AC7288">
        <w:rPr>
          <w:rFonts w:ascii="Segoe UI" w:hAnsi="Segoe UI" w:cs="Segoe UI"/>
          <w:color w:val="1D1D1F"/>
          <w:spacing w:val="2"/>
          <w:sz w:val="23"/>
          <w:szCs w:val="23"/>
          <w:shd w:val="clear" w:color="auto" w:fill="E5EAEE"/>
        </w:rPr>
        <w:t> bestand Stefanie Hehn im November 2020 die Prüfung zur Master </w:t>
      </w:r>
      <w:hyperlink r:id="rId16" w:tgtFrame="_blank" w:tooltip="Nachschlagen im Glossar" w:history="1">
        <w:r w:rsidR="00AC7288">
          <w:rPr>
            <w:rStyle w:val="Hyperlink"/>
            <w:rFonts w:ascii="Segoe UI" w:hAnsi="Segoe UI" w:cs="Segoe UI"/>
            <w:spacing w:val="2"/>
            <w:sz w:val="23"/>
            <w:szCs w:val="23"/>
          </w:rPr>
          <w:t>Sommelier</w:t>
        </w:r>
      </w:hyperlink>
      <w:r w:rsidR="00AC7288">
        <w:t xml:space="preserve">)  </w:t>
      </w:r>
      <w:r w:rsidRPr="004B41AB">
        <w:rPr>
          <w:rFonts w:ascii="Segoe UI" w:eastAsia="Times New Roman" w:hAnsi="Segoe UI" w:cs="Segoe UI"/>
          <w:color w:val="1D1D1F"/>
          <w:spacing w:val="2"/>
          <w:sz w:val="23"/>
          <w:szCs w:val="23"/>
          <w:lang w:eastAsia="de-DE"/>
        </w:rPr>
        <w:t>die komplexe </w:t>
      </w:r>
      <w:hyperlink r:id="rId17" w:tgtFrame="_blank" w:tooltip="Nachschlagen im Glossar" w:history="1">
        <w:r w:rsidRPr="004B41AB">
          <w:rPr>
            <w:rFonts w:ascii="Segoe UI" w:eastAsia="Times New Roman" w:hAnsi="Segoe UI" w:cs="Segoe UI"/>
            <w:color w:val="0000FF"/>
            <w:spacing w:val="2"/>
            <w:sz w:val="23"/>
            <w:szCs w:val="23"/>
            <w:u w:val="single"/>
            <w:lang w:eastAsia="de-DE"/>
          </w:rPr>
          <w:t>Aromatik</w:t>
        </w:r>
      </w:hyperlink>
      <w:r w:rsidRPr="004B41AB">
        <w:rPr>
          <w:rFonts w:ascii="Segoe UI" w:eastAsia="Times New Roman" w:hAnsi="Segoe UI" w:cs="Segoe UI"/>
          <w:color w:val="1D1D1F"/>
          <w:spacing w:val="2"/>
          <w:sz w:val="23"/>
          <w:szCs w:val="23"/>
          <w:lang w:eastAsia="de-DE"/>
        </w:rPr>
        <w:t> des Rieslings den Reiz als Essensbegleiter aus: „Er hat florale Noten bis hin zu </w:t>
      </w:r>
      <w:hyperlink r:id="rId18" w:tgtFrame="_blank" w:tooltip="Nachschlagen im Glossar" w:history="1">
        <w:r w:rsidRPr="004B41AB">
          <w:rPr>
            <w:rFonts w:ascii="Segoe UI" w:eastAsia="Times New Roman" w:hAnsi="Segoe UI" w:cs="Segoe UI"/>
            <w:color w:val="0000FF"/>
            <w:spacing w:val="2"/>
            <w:sz w:val="23"/>
            <w:szCs w:val="23"/>
            <w:u w:val="single"/>
            <w:lang w:eastAsia="de-DE"/>
          </w:rPr>
          <w:t>Jasmin</w:t>
        </w:r>
      </w:hyperlink>
      <w:r w:rsidRPr="004B41AB">
        <w:rPr>
          <w:rFonts w:ascii="Segoe UI" w:eastAsia="Times New Roman" w:hAnsi="Segoe UI" w:cs="Segoe UI"/>
          <w:color w:val="1D1D1F"/>
          <w:spacing w:val="2"/>
          <w:sz w:val="23"/>
          <w:szCs w:val="23"/>
          <w:lang w:eastAsia="de-DE"/>
        </w:rPr>
        <w:t>, aber auch viele kräutrige Aromen, die sich auch in Extremen wie Koriander zeigen, dazu Gemüse wie Fenchel“, schwärmt die Sommelière. Je nach </w:t>
      </w:r>
      <w:hyperlink r:id="rId19" w:tgtFrame="_blank" w:tooltip="Nachschlagen im Glossar" w:history="1">
        <w:r w:rsidRPr="004B41AB">
          <w:rPr>
            <w:rFonts w:ascii="Segoe UI" w:eastAsia="Times New Roman" w:hAnsi="Segoe UI" w:cs="Segoe UI"/>
            <w:color w:val="0000FF"/>
            <w:spacing w:val="2"/>
            <w:sz w:val="23"/>
            <w:szCs w:val="23"/>
            <w:u w:val="single"/>
            <w:lang w:eastAsia="de-DE"/>
          </w:rPr>
          <w:t>Reife</w:t>
        </w:r>
      </w:hyperlink>
      <w:r w:rsidRPr="004B41AB">
        <w:rPr>
          <w:rFonts w:ascii="Segoe UI" w:eastAsia="Times New Roman" w:hAnsi="Segoe UI" w:cs="Segoe UI"/>
          <w:color w:val="1D1D1F"/>
          <w:spacing w:val="2"/>
          <w:sz w:val="23"/>
          <w:szCs w:val="23"/>
          <w:lang w:eastAsia="de-DE"/>
        </w:rPr>
        <w:t> sei von unreifen Haselnüssen bis zu Nougat alles zu </w:t>
      </w:r>
      <w:hyperlink r:id="rId20" w:tgtFrame="_blank" w:tooltip="Nachschlagen im Glossar" w:history="1">
        <w:r w:rsidRPr="004B41AB">
          <w:rPr>
            <w:rFonts w:ascii="Segoe UI" w:eastAsia="Times New Roman" w:hAnsi="Segoe UI" w:cs="Segoe UI"/>
            <w:color w:val="0000FF"/>
            <w:spacing w:val="2"/>
            <w:sz w:val="23"/>
            <w:szCs w:val="23"/>
            <w:u w:val="single"/>
            <w:lang w:eastAsia="de-DE"/>
          </w:rPr>
          <w:t>schmecken</w:t>
        </w:r>
      </w:hyperlink>
      <w:r w:rsidRPr="004B41AB">
        <w:rPr>
          <w:rFonts w:ascii="Segoe UI" w:eastAsia="Times New Roman" w:hAnsi="Segoe UI" w:cs="Segoe UI"/>
          <w:color w:val="1D1D1F"/>
          <w:spacing w:val="2"/>
          <w:sz w:val="23"/>
          <w:szCs w:val="23"/>
          <w:lang w:eastAsia="de-DE"/>
        </w:rPr>
        <w:t>. „Ich will bei reifem </w:t>
      </w:r>
      <w:hyperlink r:id="rId21" w:tgtFrame="_blank" w:tooltip="Nachschlagen im Glossar" w:history="1">
        <w:r w:rsidRPr="004B41AB">
          <w:rPr>
            <w:rFonts w:ascii="Segoe UI" w:eastAsia="Times New Roman" w:hAnsi="Segoe UI" w:cs="Segoe UI"/>
            <w:color w:val="0000FF"/>
            <w:spacing w:val="2"/>
            <w:sz w:val="23"/>
            <w:szCs w:val="23"/>
            <w:u w:val="single"/>
            <w:lang w:eastAsia="de-DE"/>
          </w:rPr>
          <w:t>Riesling</w:t>
        </w:r>
      </w:hyperlink>
      <w:r w:rsidRPr="004B41AB">
        <w:rPr>
          <w:rFonts w:ascii="Segoe UI" w:eastAsia="Times New Roman" w:hAnsi="Segoe UI" w:cs="Segoe UI"/>
          <w:color w:val="1D1D1F"/>
          <w:spacing w:val="2"/>
          <w:sz w:val="23"/>
          <w:szCs w:val="23"/>
          <w:lang w:eastAsia="de-DE"/>
        </w:rPr>
        <w:t> gar nicht über </w:t>
      </w:r>
      <w:hyperlink r:id="rId22" w:tgtFrame="_blank" w:tooltip="Nachschlagen im Glossar" w:history="1">
        <w:r w:rsidRPr="004B41AB">
          <w:rPr>
            <w:rFonts w:ascii="Segoe UI" w:eastAsia="Times New Roman" w:hAnsi="Segoe UI" w:cs="Segoe UI"/>
            <w:color w:val="0000FF"/>
            <w:spacing w:val="2"/>
            <w:sz w:val="23"/>
            <w:szCs w:val="23"/>
            <w:u w:val="single"/>
            <w:lang w:eastAsia="de-DE"/>
          </w:rPr>
          <w:t>Petrol</w:t>
        </w:r>
      </w:hyperlink>
      <w:r w:rsidRPr="004B41AB">
        <w:rPr>
          <w:rFonts w:ascii="Segoe UI" w:eastAsia="Times New Roman" w:hAnsi="Segoe UI" w:cs="Segoe UI"/>
          <w:color w:val="1D1D1F"/>
          <w:spacing w:val="2"/>
          <w:sz w:val="23"/>
          <w:szCs w:val="23"/>
          <w:lang w:eastAsia="de-DE"/>
        </w:rPr>
        <w:t> sprechen, es ist so viel mehr darin zu finden: von Pfirsich bis zur getrockneten Aprikose. Im </w:t>
      </w:r>
      <w:hyperlink r:id="rId23" w:tgtFrame="_blank" w:tooltip="Nachschlagen im Glossar" w:history="1">
        <w:r w:rsidRPr="004B41AB">
          <w:rPr>
            <w:rFonts w:ascii="Segoe UI" w:eastAsia="Times New Roman" w:hAnsi="Segoe UI" w:cs="Segoe UI"/>
            <w:color w:val="0000FF"/>
            <w:spacing w:val="2"/>
            <w:sz w:val="23"/>
            <w:szCs w:val="23"/>
            <w:u w:val="single"/>
            <w:lang w:eastAsia="de-DE"/>
          </w:rPr>
          <w:t>Riesling</w:t>
        </w:r>
      </w:hyperlink>
      <w:r w:rsidRPr="004B41AB">
        <w:rPr>
          <w:rFonts w:ascii="Segoe UI" w:eastAsia="Times New Roman" w:hAnsi="Segoe UI" w:cs="Segoe UI"/>
          <w:color w:val="1D1D1F"/>
          <w:spacing w:val="2"/>
          <w:sz w:val="23"/>
          <w:szCs w:val="23"/>
          <w:lang w:eastAsia="de-DE"/>
        </w:rPr>
        <w:t> kann man super viel entdecken. Das ist nicht so plakativ wie </w:t>
      </w:r>
      <w:hyperlink r:id="rId24" w:tgtFrame="_blank" w:tooltip="Nachschlagen im Glossar" w:history="1">
        <w:r w:rsidRPr="004B41AB">
          <w:rPr>
            <w:rFonts w:ascii="Segoe UI" w:eastAsia="Times New Roman" w:hAnsi="Segoe UI" w:cs="Segoe UI"/>
            <w:color w:val="0000FF"/>
            <w:spacing w:val="2"/>
            <w:sz w:val="23"/>
            <w:szCs w:val="23"/>
            <w:u w:val="single"/>
            <w:lang w:eastAsia="de-DE"/>
          </w:rPr>
          <w:t>Gewürztraminer</w:t>
        </w:r>
      </w:hyperlink>
      <w:r w:rsidRPr="004B41AB">
        <w:rPr>
          <w:rFonts w:ascii="Segoe UI" w:eastAsia="Times New Roman" w:hAnsi="Segoe UI" w:cs="Segoe UI"/>
          <w:color w:val="1D1D1F"/>
          <w:spacing w:val="2"/>
          <w:sz w:val="23"/>
          <w:szCs w:val="23"/>
          <w:lang w:eastAsia="de-DE"/>
        </w:rPr>
        <w:t> oder </w:t>
      </w:r>
      <w:hyperlink r:id="rId25" w:tgtFrame="_blank" w:tooltip="Nachschlagen im Glossar" w:history="1">
        <w:r w:rsidRPr="004B41AB">
          <w:rPr>
            <w:rFonts w:ascii="Segoe UI" w:eastAsia="Times New Roman" w:hAnsi="Segoe UI" w:cs="Segoe UI"/>
            <w:color w:val="0000FF"/>
            <w:spacing w:val="2"/>
            <w:sz w:val="23"/>
            <w:szCs w:val="23"/>
            <w:u w:val="single"/>
            <w:lang w:eastAsia="de-DE"/>
          </w:rPr>
          <w:t>Sauvignon Blanc</w:t>
        </w:r>
      </w:hyperlink>
      <w:r w:rsidRPr="004B41AB">
        <w:rPr>
          <w:rFonts w:ascii="Segoe UI" w:eastAsia="Times New Roman" w:hAnsi="Segoe UI" w:cs="Segoe UI"/>
          <w:color w:val="1D1D1F"/>
          <w:spacing w:val="2"/>
          <w:sz w:val="23"/>
          <w:szCs w:val="23"/>
          <w:lang w:eastAsia="de-DE"/>
        </w:rPr>
        <w:t>, aber trotzdem gehört er schon eher zu den intensiv aromatischen </w:t>
      </w:r>
      <w:hyperlink r:id="rId26" w:tgtFrame="_blank" w:tooltip="Nachschlagen im Glossar" w:history="1">
        <w:r w:rsidRPr="004B41AB">
          <w:rPr>
            <w:rFonts w:ascii="Segoe UI" w:eastAsia="Times New Roman" w:hAnsi="Segoe UI" w:cs="Segoe UI"/>
            <w:color w:val="0000FF"/>
            <w:spacing w:val="2"/>
            <w:sz w:val="23"/>
            <w:szCs w:val="23"/>
            <w:u w:val="single"/>
            <w:lang w:eastAsia="de-DE"/>
          </w:rPr>
          <w:t>Rebsorten</w:t>
        </w:r>
      </w:hyperlink>
      <w:r w:rsidRPr="004B41AB">
        <w:rPr>
          <w:rFonts w:ascii="Segoe UI" w:eastAsia="Times New Roman" w:hAnsi="Segoe UI" w:cs="Segoe UI"/>
          <w:color w:val="1D1D1F"/>
          <w:spacing w:val="2"/>
          <w:sz w:val="23"/>
          <w:szCs w:val="23"/>
          <w:lang w:eastAsia="de-DE"/>
        </w:rPr>
        <w:t>.“</w:t>
      </w:r>
    </w:p>
    <w:p w14:paraId="71479199" w14:textId="77777777" w:rsidR="00824DF2" w:rsidRDefault="00824DF2"/>
    <w:sectPr w:rsidR="00824D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AB"/>
    <w:rsid w:val="004B41AB"/>
    <w:rsid w:val="00824DF2"/>
    <w:rsid w:val="00AC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4C6B8"/>
  <w15:chartTrackingRefBased/>
  <w15:docId w15:val="{3D841456-0732-4268-940B-0ED7020F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AC72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7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80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ssar.wein.plus/saeuren" TargetMode="External"/><Relationship Id="rId13" Type="http://schemas.openxmlformats.org/officeDocument/2006/relationships/hyperlink" Target="https://glossar.wein.plus/eingebunden" TargetMode="External"/><Relationship Id="rId18" Type="http://schemas.openxmlformats.org/officeDocument/2006/relationships/hyperlink" Target="https://glossar.wein.plus/jasmin" TargetMode="External"/><Relationship Id="rId26" Type="http://schemas.openxmlformats.org/officeDocument/2006/relationships/hyperlink" Target="https://glossar.wein.plus/rebsort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glossar.wein.plus/riesling" TargetMode="External"/><Relationship Id="rId7" Type="http://schemas.openxmlformats.org/officeDocument/2006/relationships/hyperlink" Target="https://glossar.wein.plus/temperatur" TargetMode="External"/><Relationship Id="rId12" Type="http://schemas.openxmlformats.org/officeDocument/2006/relationships/hyperlink" Target="https://glossar.wein.plus/saeuren" TargetMode="External"/><Relationship Id="rId17" Type="http://schemas.openxmlformats.org/officeDocument/2006/relationships/hyperlink" Target="https://glossar.wein.plus/aromatisch" TargetMode="External"/><Relationship Id="rId25" Type="http://schemas.openxmlformats.org/officeDocument/2006/relationships/hyperlink" Target="https://glossar.wein.plus/sauvignon-blan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lossar.wein.plus/sommelier" TargetMode="External"/><Relationship Id="rId20" Type="http://schemas.openxmlformats.org/officeDocument/2006/relationships/hyperlink" Target="https://glossar.wein.plus/schmecken" TargetMode="External"/><Relationship Id="rId1" Type="http://schemas.openxmlformats.org/officeDocument/2006/relationships/styles" Target="styles.xml"/><Relationship Id="rId6" Type="http://schemas.openxmlformats.org/officeDocument/2006/relationships/hyperlink" Target="https://glossar.wein.plus/wein" TargetMode="External"/><Relationship Id="rId11" Type="http://schemas.openxmlformats.org/officeDocument/2006/relationships/hyperlink" Target="https://glossar.wein.plus/gutswein" TargetMode="External"/><Relationship Id="rId24" Type="http://schemas.openxmlformats.org/officeDocument/2006/relationships/hyperlink" Target="https://glossar.wein.plus/gewuerztraminer" TargetMode="External"/><Relationship Id="rId5" Type="http://schemas.openxmlformats.org/officeDocument/2006/relationships/hyperlink" Target="https://glossar.wein.plus/riesling" TargetMode="External"/><Relationship Id="rId15" Type="http://schemas.openxmlformats.org/officeDocument/2006/relationships/hyperlink" Target="https://weinfuehrer.wein.plus/weinregion/deutschland" TargetMode="External"/><Relationship Id="rId23" Type="http://schemas.openxmlformats.org/officeDocument/2006/relationships/hyperlink" Target="https://glossar.wein.plus/rieslin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glossar.wein.plus/riesling" TargetMode="External"/><Relationship Id="rId19" Type="http://schemas.openxmlformats.org/officeDocument/2006/relationships/hyperlink" Target="https://glossar.wein.plus/reife-reifung" TargetMode="External"/><Relationship Id="rId4" Type="http://schemas.openxmlformats.org/officeDocument/2006/relationships/hyperlink" Target="https://glossar.wein.plus/wein" TargetMode="External"/><Relationship Id="rId9" Type="http://schemas.openxmlformats.org/officeDocument/2006/relationships/hyperlink" Target="https://glossar.wein.plus/wein" TargetMode="External"/><Relationship Id="rId14" Type="http://schemas.openxmlformats.org/officeDocument/2006/relationships/hyperlink" Target="https://glossar.wein.plus/saeuren" TargetMode="External"/><Relationship Id="rId22" Type="http://schemas.openxmlformats.org/officeDocument/2006/relationships/hyperlink" Target="https://glossar.wein.plus/petrolto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Loimer</dc:creator>
  <cp:keywords/>
  <dc:description/>
  <cp:lastModifiedBy>Loimer</cp:lastModifiedBy>
  <cp:revision>2</cp:revision>
  <dcterms:created xsi:type="dcterms:W3CDTF">2023-02-25T08:45:00Z</dcterms:created>
  <dcterms:modified xsi:type="dcterms:W3CDTF">2023-02-25T08:48:00Z</dcterms:modified>
</cp:coreProperties>
</file>